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9031FA">
        <w:rPr>
          <w:rFonts w:ascii="Arial" w:hAnsi="Arial" w:cs="Arial"/>
          <w:b/>
          <w:sz w:val="30"/>
          <w:szCs w:val="30"/>
        </w:rPr>
        <w:t>4</w:t>
      </w:r>
      <w:r w:rsidR="0097784A">
        <w:rPr>
          <w:rFonts w:ascii="Arial" w:hAnsi="Arial" w:cs="Arial"/>
          <w:b/>
          <w:sz w:val="30"/>
          <w:szCs w:val="30"/>
        </w:rPr>
        <w:t>9</w:t>
      </w:r>
      <w:r w:rsidR="00A805AD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024E15">
        <w:rPr>
          <w:rFonts w:ascii="Arial" w:hAnsi="Arial" w:cs="Arial"/>
          <w:b/>
          <w:sz w:val="30"/>
          <w:szCs w:val="30"/>
        </w:rPr>
        <w:t xml:space="preserve"> </w:t>
      </w:r>
      <w:r w:rsidR="0097784A">
        <w:rPr>
          <w:rFonts w:ascii="Arial" w:hAnsi="Arial" w:cs="Arial"/>
          <w:b/>
          <w:sz w:val="30"/>
          <w:szCs w:val="30"/>
        </w:rPr>
        <w:t xml:space="preserve">Les fans de </w:t>
      </w:r>
      <w:proofErr w:type="spellStart"/>
      <w:r w:rsidR="0097784A">
        <w:rPr>
          <w:rFonts w:ascii="Arial" w:hAnsi="Arial" w:cs="Arial"/>
          <w:b/>
          <w:sz w:val="30"/>
          <w:szCs w:val="30"/>
        </w:rPr>
        <w:t>Huntrix</w:t>
      </w:r>
      <w:proofErr w:type="spellEnd"/>
      <w:r w:rsidR="0097784A">
        <w:rPr>
          <w:rFonts w:ascii="Arial" w:hAnsi="Arial" w:cs="Arial"/>
          <w:b/>
          <w:sz w:val="30"/>
          <w:szCs w:val="30"/>
        </w:rPr>
        <w:t xml:space="preserve"> et des </w:t>
      </w:r>
      <w:proofErr w:type="spellStart"/>
      <w:r w:rsidR="0097784A">
        <w:rPr>
          <w:rFonts w:ascii="Arial" w:hAnsi="Arial" w:cs="Arial"/>
          <w:b/>
          <w:sz w:val="30"/>
          <w:szCs w:val="30"/>
        </w:rPr>
        <w:t>Saja</w:t>
      </w:r>
      <w:proofErr w:type="spellEnd"/>
      <w:r w:rsidR="0097784A">
        <w:rPr>
          <w:rFonts w:ascii="Arial" w:hAnsi="Arial" w:cs="Arial"/>
          <w:b/>
          <w:sz w:val="30"/>
          <w:szCs w:val="30"/>
        </w:rPr>
        <w:t xml:space="preserve"> Boys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D22D7F" w:rsidRDefault="00416AE2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9C43FE">
        <w:rPr>
          <w:rFonts w:ascii="Arial" w:hAnsi="Arial" w:cs="Arial"/>
          <w:b/>
          <w:bCs/>
          <w:color w:val="000000"/>
        </w:rPr>
        <w:t>Troisième</w:t>
      </w:r>
    </w:p>
    <w:p w:rsidR="00D22D7F" w:rsidRDefault="00205857" w:rsidP="00D22D7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F5579E">
        <w:rPr>
          <w:rFonts w:ascii="Arial" w:hAnsi="Arial" w:cs="Arial"/>
          <w:b/>
          <w:bCs/>
          <w:color w:val="000000"/>
        </w:rPr>
        <w:t xml:space="preserve">Fonctions affines, </w:t>
      </w:r>
      <w:r w:rsidR="00A25F1A">
        <w:rPr>
          <w:rFonts w:ascii="Arial" w:hAnsi="Arial" w:cs="Arial"/>
          <w:b/>
          <w:bCs/>
          <w:color w:val="000000"/>
        </w:rPr>
        <w:t>Équations</w:t>
      </w:r>
    </w:p>
    <w:p w:rsidR="009565D5" w:rsidRDefault="009565D5" w:rsidP="009565D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F5579E">
        <w:rPr>
          <w:rFonts w:ascii="Arial" w:hAnsi="Arial" w:cs="Arial"/>
          <w:b/>
          <w:bCs/>
          <w:color w:val="000000"/>
        </w:rPr>
        <w:t>01</w:t>
      </w:r>
      <w:r>
        <w:rPr>
          <w:rFonts w:ascii="Arial" w:hAnsi="Arial" w:cs="Arial"/>
          <w:b/>
          <w:bCs/>
          <w:color w:val="000000"/>
        </w:rPr>
        <w:t>/0</w:t>
      </w:r>
      <w:r w:rsidR="00F5579E">
        <w:rPr>
          <w:rFonts w:ascii="Arial" w:hAnsi="Arial" w:cs="Arial"/>
          <w:b/>
          <w:bCs/>
          <w:color w:val="000000"/>
        </w:rPr>
        <w:t>8</w:t>
      </w:r>
      <w:r>
        <w:rPr>
          <w:rFonts w:ascii="Arial" w:hAnsi="Arial" w:cs="Arial"/>
          <w:b/>
          <w:bCs/>
          <w:color w:val="000000"/>
        </w:rPr>
        <w:t>/2025</w:t>
      </w:r>
    </w:p>
    <w:p w:rsidR="0097784A" w:rsidRDefault="0097784A" w:rsidP="009565D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F5A4A" w:rsidRDefault="0097784A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fldChar w:fldCharType="begin"/>
      </w:r>
      <w:r>
        <w:instrText xml:space="preserve"> INCLUDEPICTURE "/Users/dangliemdo/Library/Group Containers/UBF8T346G9.ms/WebArchiveCopyPasteTempFiles/com.microsoft.Word/1751253977429New%20Project%20(2)%201.jpg"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59880" cy="4438650"/>
            <wp:effectExtent l="0" t="0" r="0" b="6350"/>
            <wp:docPr id="2000632588" name="Image 2" descr="KPop Demon Hunters' soundtrack debuts in Billboard 200 top 10 | ABS-CBN  Entertain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Pop Demon Hunters' soundtrack debuts in Billboard 200 top 10 | ABS-CBN  Entertainmen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443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726612" w:rsidRDefault="00726612" w:rsidP="00901BA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9C43FE" w:rsidRDefault="00397B61" w:rsidP="00EA5453">
      <w:pPr>
        <w:widowControl w:val="0"/>
        <w:spacing w:line="280" w:lineRule="atLeast"/>
        <w:jc w:val="both"/>
        <w:rPr>
          <w:rFonts w:ascii="Arial" w:hAnsi="Arial" w:cs="Arial"/>
        </w:rPr>
      </w:pPr>
      <w:r>
        <w:tab/>
      </w:r>
      <w:r w:rsidR="00EA5453">
        <w:rPr>
          <w:rFonts w:ascii="Arial" w:hAnsi="Arial" w:cs="Arial"/>
        </w:rPr>
        <w:t xml:space="preserve">Pendant l’été 2025, les fans d’anime et de </w:t>
      </w:r>
      <w:proofErr w:type="spellStart"/>
      <w:r w:rsidR="00EA5453">
        <w:rPr>
          <w:rFonts w:ascii="Arial" w:hAnsi="Arial" w:cs="Arial"/>
        </w:rPr>
        <w:t>K-</w:t>
      </w:r>
      <w:r w:rsidR="00A15D21">
        <w:rPr>
          <w:rFonts w:ascii="Arial" w:hAnsi="Arial" w:cs="Arial"/>
        </w:rPr>
        <w:t>p</w:t>
      </w:r>
      <w:r w:rsidR="00EA5453">
        <w:rPr>
          <w:rFonts w:ascii="Arial" w:hAnsi="Arial" w:cs="Arial"/>
        </w:rPr>
        <w:t>op</w:t>
      </w:r>
      <w:proofErr w:type="spellEnd"/>
      <w:r w:rsidR="00EA5453">
        <w:rPr>
          <w:rFonts w:ascii="Arial" w:hAnsi="Arial" w:cs="Arial"/>
        </w:rPr>
        <w:t xml:space="preserve"> ont vu leurs deux passions se mélanger avec le film « </w:t>
      </w:r>
      <w:proofErr w:type="spellStart"/>
      <w:r w:rsidR="00EA5453">
        <w:rPr>
          <w:rFonts w:ascii="Arial" w:hAnsi="Arial" w:cs="Arial"/>
        </w:rPr>
        <w:t>K-Pop</w:t>
      </w:r>
      <w:proofErr w:type="spellEnd"/>
      <w:r w:rsidR="00EA5453">
        <w:rPr>
          <w:rFonts w:ascii="Arial" w:hAnsi="Arial" w:cs="Arial"/>
        </w:rPr>
        <w:t xml:space="preserve"> </w:t>
      </w:r>
      <w:proofErr w:type="spellStart"/>
      <w:r w:rsidR="00EA5453">
        <w:rPr>
          <w:rFonts w:ascii="Arial" w:hAnsi="Arial" w:cs="Arial"/>
        </w:rPr>
        <w:t>Demon</w:t>
      </w:r>
      <w:proofErr w:type="spellEnd"/>
      <w:r w:rsidR="00EA5453">
        <w:rPr>
          <w:rFonts w:ascii="Arial" w:hAnsi="Arial" w:cs="Arial"/>
        </w:rPr>
        <w:t xml:space="preserve"> Hunters », qui a très vite battu des records de visionnage sur la plateforme où il était diffusé. L’histoire est celle de </w:t>
      </w:r>
      <w:proofErr w:type="spellStart"/>
      <w:r w:rsidR="00EA5453">
        <w:rPr>
          <w:rFonts w:ascii="Arial" w:hAnsi="Arial" w:cs="Arial"/>
        </w:rPr>
        <w:t>Huntrix</w:t>
      </w:r>
      <w:proofErr w:type="spellEnd"/>
      <w:r w:rsidR="00EA5453">
        <w:rPr>
          <w:rFonts w:ascii="Arial" w:hAnsi="Arial" w:cs="Arial"/>
        </w:rPr>
        <w:t xml:space="preserve">, un groupe de trois filles </w:t>
      </w:r>
      <w:r w:rsidR="00A15D21">
        <w:rPr>
          <w:rFonts w:ascii="Arial" w:hAnsi="Arial" w:cs="Arial"/>
        </w:rPr>
        <w:t xml:space="preserve">stars de la </w:t>
      </w:r>
      <w:proofErr w:type="spellStart"/>
      <w:r w:rsidR="00A15D21">
        <w:rPr>
          <w:rFonts w:ascii="Arial" w:hAnsi="Arial" w:cs="Arial"/>
        </w:rPr>
        <w:t>K-pop</w:t>
      </w:r>
      <w:proofErr w:type="spellEnd"/>
      <w:r w:rsidR="00A15D21">
        <w:rPr>
          <w:rFonts w:ascii="Arial" w:hAnsi="Arial" w:cs="Arial"/>
        </w:rPr>
        <w:t xml:space="preserve"> </w:t>
      </w:r>
      <w:r w:rsidR="00EA5453">
        <w:rPr>
          <w:rFonts w:ascii="Arial" w:hAnsi="Arial" w:cs="Arial"/>
        </w:rPr>
        <w:t xml:space="preserve">qui, en plus de leur statut de chanteuses adulées, sont en parallèle des chasseuses de démons. Dans le film, elles sont menacées par l’arrivée d’un boys band masculin, les </w:t>
      </w:r>
      <w:proofErr w:type="spellStart"/>
      <w:r w:rsidR="00EA5453">
        <w:rPr>
          <w:rFonts w:ascii="Arial" w:hAnsi="Arial" w:cs="Arial"/>
        </w:rPr>
        <w:t>Saja</w:t>
      </w:r>
      <w:proofErr w:type="spellEnd"/>
      <w:r w:rsidR="00EA5453">
        <w:rPr>
          <w:rFonts w:ascii="Arial" w:hAnsi="Arial" w:cs="Arial"/>
        </w:rPr>
        <w:t xml:space="preserve"> Boys, envoyé par le roi des démons pour </w:t>
      </w:r>
      <w:r w:rsidR="00A15D21">
        <w:rPr>
          <w:rFonts w:ascii="Arial" w:hAnsi="Arial" w:cs="Arial"/>
        </w:rPr>
        <w:t>les détruire.</w:t>
      </w:r>
      <w:r w:rsidR="00EA5453">
        <w:rPr>
          <w:rFonts w:ascii="Arial" w:hAnsi="Arial" w:cs="Arial"/>
        </w:rPr>
        <w:t xml:space="preserve"> Pour cela, les </w:t>
      </w:r>
      <w:proofErr w:type="spellStart"/>
      <w:r w:rsidR="00EA5453">
        <w:rPr>
          <w:rFonts w:ascii="Arial" w:hAnsi="Arial" w:cs="Arial"/>
        </w:rPr>
        <w:t>Saja</w:t>
      </w:r>
      <w:proofErr w:type="spellEnd"/>
      <w:r w:rsidR="00EA5453">
        <w:rPr>
          <w:rFonts w:ascii="Arial" w:hAnsi="Arial" w:cs="Arial"/>
        </w:rPr>
        <w:t xml:space="preserve"> Boys séduisent les fans de </w:t>
      </w:r>
      <w:proofErr w:type="spellStart"/>
      <w:r w:rsidR="00EA5453">
        <w:rPr>
          <w:rFonts w:ascii="Arial" w:hAnsi="Arial" w:cs="Arial"/>
        </w:rPr>
        <w:t>Huntrix</w:t>
      </w:r>
      <w:proofErr w:type="spellEnd"/>
      <w:r w:rsidR="00EA5453">
        <w:rPr>
          <w:rFonts w:ascii="Arial" w:hAnsi="Arial" w:cs="Arial"/>
        </w:rPr>
        <w:t xml:space="preserve"> qui se détournent peu à peu du groupe de filles. Jusqu’au jour où… (attention, spoiler…).</w:t>
      </w:r>
    </w:p>
    <w:p w:rsidR="00EA5453" w:rsidRDefault="00EA5453" w:rsidP="00EA5453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EA5453" w:rsidRPr="00221954" w:rsidRDefault="00EA5453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Dans ce problème, on modélise </w:t>
      </w:r>
      <w:r w:rsidR="00221954">
        <w:rPr>
          <w:rFonts w:ascii="Arial" w:hAnsi="Arial" w:cs="Arial"/>
        </w:rPr>
        <w:t>une</w:t>
      </w:r>
      <w:r>
        <w:rPr>
          <w:rFonts w:ascii="Arial" w:hAnsi="Arial" w:cs="Arial"/>
        </w:rPr>
        <w:t xml:space="preserve"> situation où </w:t>
      </w:r>
      <w:proofErr w:type="spellStart"/>
      <w:r>
        <w:rPr>
          <w:rFonts w:ascii="Arial" w:hAnsi="Arial" w:cs="Arial"/>
        </w:rPr>
        <w:t>Huntrix</w:t>
      </w:r>
      <w:proofErr w:type="spellEnd"/>
      <w:r>
        <w:rPr>
          <w:rFonts w:ascii="Arial" w:hAnsi="Arial" w:cs="Arial"/>
        </w:rPr>
        <w:t xml:space="preserve"> et les </w:t>
      </w:r>
      <w:proofErr w:type="spellStart"/>
      <w:r>
        <w:rPr>
          <w:rFonts w:ascii="Arial" w:hAnsi="Arial" w:cs="Arial"/>
        </w:rPr>
        <w:t>Saja</w:t>
      </w:r>
      <w:proofErr w:type="spellEnd"/>
      <w:r>
        <w:rPr>
          <w:rFonts w:ascii="Arial" w:hAnsi="Arial" w:cs="Arial"/>
        </w:rPr>
        <w:t xml:space="preserve"> Boys se disputent une </w:t>
      </w:r>
      <w:r w:rsidR="00221954">
        <w:rPr>
          <w:rFonts w:ascii="Arial" w:hAnsi="Arial" w:cs="Arial"/>
        </w:rPr>
        <w:t>population de 90 millions de fans, qui au début de l’histoire, sont tous tourné</w:t>
      </w:r>
      <w:r w:rsidR="001169BE">
        <w:rPr>
          <w:rFonts w:ascii="Arial" w:hAnsi="Arial" w:cs="Arial"/>
        </w:rPr>
        <w:t>(e)</w:t>
      </w:r>
      <w:r w:rsidR="00221954">
        <w:rPr>
          <w:rFonts w:ascii="Arial" w:hAnsi="Arial" w:cs="Arial"/>
        </w:rPr>
        <w:t xml:space="preserve">s vers </w:t>
      </w:r>
      <w:proofErr w:type="spellStart"/>
      <w:r w:rsidR="00221954">
        <w:rPr>
          <w:rFonts w:ascii="Arial" w:hAnsi="Arial" w:cs="Arial"/>
        </w:rPr>
        <w:t>Huntrix</w:t>
      </w:r>
      <w:proofErr w:type="spellEnd"/>
      <w:r>
        <w:rPr>
          <w:rFonts w:ascii="Arial" w:hAnsi="Arial" w:cs="Arial"/>
        </w:rPr>
        <w:t xml:space="preserve">. On imagine </w:t>
      </w:r>
      <w:r w:rsidR="00221954">
        <w:rPr>
          <w:rFonts w:ascii="Arial" w:hAnsi="Arial" w:cs="Arial"/>
        </w:rPr>
        <w:t xml:space="preserve">alors </w:t>
      </w:r>
      <w:r>
        <w:rPr>
          <w:rFonts w:ascii="Arial" w:hAnsi="Arial" w:cs="Arial"/>
        </w:rPr>
        <w:t xml:space="preserve">que le jour où les </w:t>
      </w:r>
      <w:proofErr w:type="spellStart"/>
      <w:r>
        <w:rPr>
          <w:rFonts w:ascii="Arial" w:hAnsi="Arial" w:cs="Arial"/>
        </w:rPr>
        <w:t>Saja</w:t>
      </w:r>
      <w:proofErr w:type="spellEnd"/>
      <w:r>
        <w:rPr>
          <w:rFonts w:ascii="Arial" w:hAnsi="Arial" w:cs="Arial"/>
        </w:rPr>
        <w:t xml:space="preserve"> Boys apparaissent avec leur chanson Soda Pop, ils arrachent instantanément 1 million de </w:t>
      </w:r>
      <w:r w:rsidR="00221954">
        <w:rPr>
          <w:rFonts w:ascii="Arial" w:hAnsi="Arial" w:cs="Arial"/>
        </w:rPr>
        <w:t xml:space="preserve">fans. Puis peu à peu, on imagine que les </w:t>
      </w:r>
      <w:proofErr w:type="spellStart"/>
      <w:r w:rsidR="00221954">
        <w:rPr>
          <w:rFonts w:ascii="Arial" w:hAnsi="Arial" w:cs="Arial"/>
        </w:rPr>
        <w:t>Saja</w:t>
      </w:r>
      <w:proofErr w:type="spellEnd"/>
      <w:r w:rsidR="00221954">
        <w:rPr>
          <w:rFonts w:ascii="Arial" w:hAnsi="Arial" w:cs="Arial"/>
        </w:rPr>
        <w:t xml:space="preserve"> Boys grignote</w:t>
      </w:r>
      <w:r w:rsidR="00906A55">
        <w:rPr>
          <w:rFonts w:ascii="Arial" w:hAnsi="Arial" w:cs="Arial"/>
        </w:rPr>
        <w:t>nt</w:t>
      </w:r>
      <w:r w:rsidR="00221954">
        <w:rPr>
          <w:rFonts w:ascii="Arial" w:hAnsi="Arial" w:cs="Arial"/>
        </w:rPr>
        <w:t xml:space="preserve"> 500 000 fans par jour à </w:t>
      </w:r>
      <w:proofErr w:type="spellStart"/>
      <w:r w:rsidR="00221954">
        <w:rPr>
          <w:rFonts w:ascii="Arial" w:hAnsi="Arial" w:cs="Arial"/>
        </w:rPr>
        <w:t>Huntrix</w:t>
      </w:r>
      <w:proofErr w:type="spellEnd"/>
      <w:r w:rsidR="00221954">
        <w:rPr>
          <w:rFonts w:ascii="Arial" w:hAnsi="Arial" w:cs="Arial"/>
        </w:rPr>
        <w:t xml:space="preserve">. On appelle alors </w:t>
      </w:r>
      <m:oMath>
        <m:r>
          <w:rPr>
            <w:rFonts w:ascii="Cambria Math" w:hAnsi="Cambria Math" w:cs="Arial"/>
          </w:rPr>
          <m:t>h</m:t>
        </m:r>
      </m:oMath>
      <w:r w:rsidR="00221954"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 xml:space="preserve">s </m:t>
        </m:r>
      </m:oMath>
      <w:r w:rsidR="00221954">
        <w:rPr>
          <w:rFonts w:ascii="Arial" w:hAnsi="Arial" w:cs="Arial"/>
        </w:rPr>
        <w:t xml:space="preserve">les fonctions qui au temps </w:t>
      </w:r>
      <m:oMath>
        <m:r>
          <w:rPr>
            <w:rFonts w:ascii="Cambria Math" w:hAnsi="Cambria Math" w:cs="Arial"/>
          </w:rPr>
          <m:t xml:space="preserve">t </m:t>
        </m:r>
      </m:oMath>
      <w:r w:rsidR="00221954" w:rsidRPr="00906A55">
        <w:rPr>
          <w:rFonts w:ascii="Arial" w:hAnsi="Arial" w:cs="Arial"/>
          <w:b/>
          <w:bCs/>
        </w:rPr>
        <w:t>en jour</w:t>
      </w:r>
      <w:proofErr w:type="spellStart"/>
      <w:r w:rsidR="00221954" w:rsidRPr="00906A55">
        <w:rPr>
          <w:rFonts w:ascii="Arial" w:hAnsi="Arial" w:cs="Arial"/>
          <w:b/>
          <w:bCs/>
        </w:rPr>
        <w:t>s</w:t>
      </w:r>
      <w:r w:rsidR="00221954">
        <w:rPr>
          <w:rFonts w:ascii="Arial" w:hAnsi="Arial" w:cs="Arial"/>
        </w:rPr>
        <w:t xml:space="preserve"> associent</w:t>
      </w:r>
      <w:proofErr w:type="spellEnd"/>
      <w:r w:rsidR="00221954">
        <w:rPr>
          <w:rFonts w:ascii="Arial" w:hAnsi="Arial" w:cs="Arial"/>
        </w:rPr>
        <w:t xml:space="preserve"> le nombre de fans</w:t>
      </w:r>
      <w:r w:rsidR="00906A55">
        <w:rPr>
          <w:rFonts w:ascii="Arial" w:hAnsi="Arial" w:cs="Arial"/>
        </w:rPr>
        <w:t xml:space="preserve">, </w:t>
      </w:r>
      <w:r w:rsidR="00221954" w:rsidRPr="00906A55">
        <w:rPr>
          <w:rFonts w:ascii="Arial" w:hAnsi="Arial" w:cs="Arial"/>
          <w:b/>
          <w:bCs/>
        </w:rPr>
        <w:t>en millions</w:t>
      </w:r>
      <w:r w:rsidR="00906A55">
        <w:rPr>
          <w:rFonts w:ascii="Arial" w:hAnsi="Arial" w:cs="Arial"/>
        </w:rPr>
        <w:t>,</w:t>
      </w:r>
      <w:r w:rsidR="00221954">
        <w:rPr>
          <w:rFonts w:ascii="Arial" w:hAnsi="Arial" w:cs="Arial"/>
        </w:rPr>
        <w:t xml:space="preserve"> de </w:t>
      </w:r>
      <w:proofErr w:type="spellStart"/>
      <w:r w:rsidR="00221954">
        <w:rPr>
          <w:rFonts w:ascii="Arial" w:hAnsi="Arial" w:cs="Arial"/>
        </w:rPr>
        <w:t>Huntrix</w:t>
      </w:r>
      <w:proofErr w:type="spellEnd"/>
      <w:r w:rsidR="00221954">
        <w:rPr>
          <w:rFonts w:ascii="Arial" w:hAnsi="Arial" w:cs="Arial"/>
        </w:rPr>
        <w:t xml:space="preserve"> (respectivement de</w:t>
      </w:r>
      <w:r w:rsidR="001169BE">
        <w:rPr>
          <w:rFonts w:ascii="Arial" w:hAnsi="Arial" w:cs="Arial"/>
        </w:rPr>
        <w:t xml:space="preserve">s </w:t>
      </w:r>
      <w:proofErr w:type="spellStart"/>
      <w:r w:rsidR="00221954">
        <w:rPr>
          <w:rFonts w:ascii="Arial" w:hAnsi="Arial" w:cs="Arial"/>
        </w:rPr>
        <w:t>Saja</w:t>
      </w:r>
      <w:proofErr w:type="spellEnd"/>
      <w:r w:rsidR="00221954">
        <w:rPr>
          <w:rFonts w:ascii="Arial" w:hAnsi="Arial" w:cs="Arial"/>
        </w:rPr>
        <w:t xml:space="preserve"> Boys), depuis le jour </w:t>
      </w:r>
      <m:oMath>
        <m:r>
          <w:rPr>
            <w:rFonts w:ascii="Cambria Math" w:hAnsi="Cambria Math" w:cs="Arial"/>
          </w:rPr>
          <m:t xml:space="preserve">t=0 </m:t>
        </m:r>
      </m:oMath>
      <w:r w:rsidR="00221954">
        <w:rPr>
          <w:rFonts w:ascii="Arial" w:hAnsi="Arial" w:cs="Arial"/>
        </w:rPr>
        <w:t xml:space="preserve">où les </w:t>
      </w:r>
      <w:proofErr w:type="spellStart"/>
      <w:r w:rsidR="00221954">
        <w:rPr>
          <w:rFonts w:ascii="Arial" w:hAnsi="Arial" w:cs="Arial"/>
        </w:rPr>
        <w:t>Saja</w:t>
      </w:r>
      <w:proofErr w:type="spellEnd"/>
      <w:r w:rsidR="00221954">
        <w:rPr>
          <w:rFonts w:ascii="Arial" w:hAnsi="Arial" w:cs="Arial"/>
        </w:rPr>
        <w:t xml:space="preserve"> Boys sont apparus. On a donc : </w:t>
      </w:r>
      <m:oMath>
        <m:r>
          <w:rPr>
            <w:rFonts w:ascii="Cambria Math" w:hAnsi="Cambria Math" w:cs="Arial"/>
          </w:rPr>
          <m:t>h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0</m:t>
            </m:r>
          </m:e>
        </m:d>
        <m:r>
          <w:rPr>
            <w:rFonts w:ascii="Cambria Math" w:hAnsi="Cambria Math" w:cs="Arial"/>
          </w:rPr>
          <m:t>=89 </m:t>
        </m:r>
      </m:oMath>
      <w:r w:rsidR="00221954">
        <w:rPr>
          <w:rFonts w:ascii="Arial" w:hAnsi="Arial" w:cs="Arial"/>
        </w:rPr>
        <w:t xml:space="preserve">; </w:t>
      </w:r>
      <m:oMath>
        <m:r>
          <w:rPr>
            <w:rFonts w:ascii="Cambria Math" w:hAnsi="Cambria Math" w:cs="Arial"/>
          </w:rPr>
          <m:t>s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0</m:t>
            </m:r>
          </m:e>
        </m:d>
        <m:r>
          <w:rPr>
            <w:rFonts w:ascii="Cambria Math" w:hAnsi="Cambria Math" w:cs="Arial"/>
          </w:rPr>
          <m:t>=1</m:t>
        </m:r>
      </m:oMath>
      <w:r w:rsidR="00221954">
        <w:rPr>
          <w:rFonts w:ascii="Arial" w:hAnsi="Arial" w:cs="Arial"/>
        </w:rPr>
        <w:t xml:space="preserve">. On admet que la population de fans reste fixe et est partagée </w:t>
      </w:r>
      <w:r w:rsidR="00A15D21">
        <w:rPr>
          <w:rFonts w:ascii="Arial" w:hAnsi="Arial" w:cs="Arial"/>
        </w:rPr>
        <w:t xml:space="preserve">strictement </w:t>
      </w:r>
      <w:r w:rsidR="00221954">
        <w:rPr>
          <w:rFonts w:ascii="Arial" w:hAnsi="Arial" w:cs="Arial"/>
        </w:rPr>
        <w:t>entre les deux groupes</w:t>
      </w:r>
      <w:r w:rsidR="00A15D21">
        <w:rPr>
          <w:rFonts w:ascii="Arial" w:hAnsi="Arial" w:cs="Arial"/>
        </w:rPr>
        <w:t xml:space="preserve"> : on a </w:t>
      </w:r>
      <w:r w:rsidR="00221954">
        <w:rPr>
          <w:rFonts w:ascii="Arial" w:hAnsi="Arial" w:cs="Arial"/>
        </w:rPr>
        <w:t xml:space="preserve">donc </w:t>
      </w:r>
      <m:oMath>
        <m:r>
          <w:rPr>
            <w:rFonts w:ascii="Cambria Math" w:hAnsi="Cambria Math" w:cs="Arial"/>
          </w:rPr>
          <m:t>h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+s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 xml:space="preserve">=90, </m:t>
        </m:r>
      </m:oMath>
      <w:r w:rsidR="00221954">
        <w:rPr>
          <w:rFonts w:ascii="Arial" w:hAnsi="Arial" w:cs="Arial"/>
        </w:rPr>
        <w:t>quel</w:t>
      </w:r>
      <w:r w:rsidR="005C1840">
        <w:rPr>
          <w:rFonts w:ascii="Arial" w:hAnsi="Arial" w:cs="Arial"/>
        </w:rPr>
        <w:t>le q</w:t>
      </w:r>
      <w:r w:rsidR="00221954">
        <w:rPr>
          <w:rFonts w:ascii="Arial" w:hAnsi="Arial" w:cs="Arial"/>
        </w:rPr>
        <w:t xml:space="preserve">ue soit la valeur de </w:t>
      </w:r>
      <m:oMath>
        <m:r>
          <w:rPr>
            <w:rFonts w:ascii="Cambria Math" w:hAnsi="Cambria Math" w:cs="Arial"/>
          </w:rPr>
          <m:t>t.</m:t>
        </m:r>
      </m:oMath>
    </w:p>
    <w:p w:rsid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a) Expliquer pourquoi </w:t>
      </w:r>
      <m:oMath>
        <m:r>
          <w:rPr>
            <w:rFonts w:ascii="Cambria Math" w:hAnsi="Cambria Math" w:cs="Arial"/>
          </w:rPr>
          <m:t>h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=89-0,5t.</m:t>
        </m:r>
      </m:oMath>
    </w:p>
    <w:p w:rsidR="00221954" w:rsidRP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En déduire l’expression de </w:t>
      </w:r>
      <m:oMath>
        <m:r>
          <w:rPr>
            <w:rFonts w:ascii="Cambria Math" w:hAnsi="Cambria Math" w:cs="Arial"/>
          </w:rPr>
          <m:t>s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.</m:t>
        </m:r>
      </m:oMath>
    </w:p>
    <w:p w:rsidR="00221954" w:rsidRP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Quelle est la nature des fonctions </w:t>
      </w:r>
      <m:oMath>
        <m:r>
          <w:rPr>
            <w:rFonts w:ascii="Cambria Math" w:hAnsi="Cambria Math" w:cs="Arial"/>
          </w:rPr>
          <m:t>h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s?</m:t>
        </m:r>
      </m:oMath>
    </w:p>
    <w:p w:rsid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2) On imagine que </w:t>
      </w:r>
      <m:oMath>
        <m:r>
          <w:rPr>
            <w:rFonts w:ascii="Cambria Math" w:hAnsi="Cambria Math" w:cs="Arial"/>
          </w:rPr>
          <m:t>h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s</m:t>
        </m:r>
      </m:oMath>
      <w:r>
        <w:rPr>
          <w:rFonts w:ascii="Arial" w:hAnsi="Arial" w:cs="Arial"/>
        </w:rPr>
        <w:t xml:space="preserve"> sont définies sur une période de temps qui va jusqu’au moment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>
        <w:rPr>
          <w:rFonts w:ascii="Arial" w:hAnsi="Arial" w:cs="Arial"/>
        </w:rPr>
        <w:t xml:space="preserve"> où les deux groupes se partagent à égalité la population de fans. </w:t>
      </w:r>
    </w:p>
    <w:p w:rsidR="00221954" w:rsidRP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Calculer la valeur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>.</m:t>
        </m:r>
      </m:oMath>
    </w:p>
    <w:p w:rsid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21954" w:rsidRP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Tracer </w:t>
      </w:r>
      <w:r w:rsidR="005F5F79">
        <w:rPr>
          <w:rFonts w:ascii="Arial" w:hAnsi="Arial" w:cs="Arial"/>
        </w:rPr>
        <w:t xml:space="preserve">sur le graphique en </w:t>
      </w:r>
      <w:r w:rsidR="005F5F79" w:rsidRPr="005F5F79">
        <w:rPr>
          <w:rFonts w:ascii="Arial" w:hAnsi="Arial" w:cs="Arial"/>
          <w:b/>
          <w:bCs/>
        </w:rPr>
        <w:t>Annexe</w:t>
      </w:r>
      <w:r w:rsidR="005F5F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les courbes représentatives des fonctions </w:t>
      </w:r>
      <m:oMath>
        <m:r>
          <w:rPr>
            <w:rFonts w:ascii="Cambria Math" w:hAnsi="Cambria Math" w:cs="Arial"/>
          </w:rPr>
          <m:t>h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s</m:t>
        </m:r>
      </m:oMath>
      <w:r>
        <w:rPr>
          <w:rFonts w:ascii="Arial" w:hAnsi="Arial" w:cs="Arial"/>
        </w:rPr>
        <w:t xml:space="preserve"> entre les temps </w:t>
      </w:r>
      <m:oMath>
        <m:r>
          <w:rPr>
            <w:rFonts w:ascii="Cambria Math" w:hAnsi="Cambria Math" w:cs="Arial"/>
          </w:rPr>
          <m:t xml:space="preserve">t=0 </m:t>
        </m:r>
      </m:oMath>
      <w:r>
        <w:rPr>
          <w:rFonts w:ascii="Arial" w:hAnsi="Arial" w:cs="Arial"/>
        </w:rPr>
        <w:t xml:space="preserve">et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>
        <w:rPr>
          <w:rFonts w:ascii="Arial" w:hAnsi="Arial" w:cs="Arial"/>
        </w:rPr>
        <w:t>.</w:t>
      </w:r>
    </w:p>
    <w:p w:rsidR="00221954" w:rsidRDefault="00221954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406F0" w:rsidRDefault="006A4F9F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4)</w:t>
      </w:r>
      <w:r w:rsidR="00221954">
        <w:rPr>
          <w:rFonts w:ascii="Arial" w:hAnsi="Arial" w:cs="Arial"/>
        </w:rPr>
        <w:t xml:space="preserve"> Le moment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 w:rsidR="00221954">
        <w:rPr>
          <w:rFonts w:ascii="Arial" w:hAnsi="Arial" w:cs="Arial"/>
        </w:rPr>
        <w:t xml:space="preserve"> correspond à ce jour où les </w:t>
      </w:r>
      <w:proofErr w:type="spellStart"/>
      <w:r w:rsidR="00221954">
        <w:rPr>
          <w:rFonts w:ascii="Arial" w:hAnsi="Arial" w:cs="Arial"/>
        </w:rPr>
        <w:t>Saja</w:t>
      </w:r>
      <w:proofErr w:type="spellEnd"/>
      <w:r w:rsidR="00221954">
        <w:rPr>
          <w:rFonts w:ascii="Arial" w:hAnsi="Arial" w:cs="Arial"/>
        </w:rPr>
        <w:t xml:space="preserve"> Boys sont détruits, peu après les </w:t>
      </w:r>
      <w:proofErr w:type="spellStart"/>
      <w:r w:rsidR="00221954">
        <w:rPr>
          <w:rFonts w:ascii="Arial" w:hAnsi="Arial" w:cs="Arial"/>
        </w:rPr>
        <w:t>Idol</w:t>
      </w:r>
      <w:proofErr w:type="spellEnd"/>
      <w:r w:rsidR="00221954">
        <w:rPr>
          <w:rFonts w:ascii="Arial" w:hAnsi="Arial" w:cs="Arial"/>
        </w:rPr>
        <w:t xml:space="preserve"> Awards</w:t>
      </w:r>
      <w:r w:rsidRPr="006A4F9F">
        <w:rPr>
          <w:rFonts w:ascii="Arial" w:hAnsi="Arial" w:cs="Arial"/>
          <w:vertAlign w:val="superscript"/>
        </w:rPr>
        <w:t>(*)</w:t>
      </w:r>
      <w:r w:rsidR="00221954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On imagine alors qu’</w:t>
      </w:r>
      <w:proofErr w:type="spellStart"/>
      <w:r>
        <w:rPr>
          <w:rFonts w:ascii="Arial" w:hAnsi="Arial" w:cs="Arial"/>
        </w:rPr>
        <w:t>Huntrix</w:t>
      </w:r>
      <w:proofErr w:type="spellEnd"/>
      <w:r>
        <w:rPr>
          <w:rFonts w:ascii="Arial" w:hAnsi="Arial" w:cs="Arial"/>
        </w:rPr>
        <w:t xml:space="preserve"> a </w:t>
      </w:r>
      <w:r w:rsidR="00906A55">
        <w:rPr>
          <w:rFonts w:ascii="Arial" w:hAnsi="Arial" w:cs="Arial"/>
        </w:rPr>
        <w:t>vite récupéré</w:t>
      </w:r>
      <w:r>
        <w:rPr>
          <w:rFonts w:ascii="Arial" w:hAnsi="Arial" w:cs="Arial"/>
        </w:rPr>
        <w:t xml:space="preserve"> ses fans, de manière régulière, jusqu’à atteindre</w:t>
      </w:r>
      <w:r w:rsidR="00906A55">
        <w:rPr>
          <w:rFonts w:ascii="Arial" w:hAnsi="Arial" w:cs="Arial"/>
        </w:rPr>
        <w:t xml:space="preserve"> à nouveau</w:t>
      </w:r>
      <w:r>
        <w:rPr>
          <w:rFonts w:ascii="Arial" w:hAnsi="Arial" w:cs="Arial"/>
        </w:rPr>
        <w:t xml:space="preserve"> 80 millions de fans 10 jours après le moment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</m:oMath>
      <w:r w:rsidR="002406F0">
        <w:rPr>
          <w:rFonts w:ascii="Arial" w:hAnsi="Arial" w:cs="Arial"/>
        </w:rPr>
        <w:t xml:space="preserve"> (notons qu’après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>,</m:t>
        </m:r>
      </m:oMath>
      <w:r w:rsidR="002406F0">
        <w:rPr>
          <w:rFonts w:ascii="Arial" w:hAnsi="Arial" w:cs="Arial"/>
        </w:rPr>
        <w:t xml:space="preserve"> on n’a plus de fonction</w:t>
      </w:r>
      <m:oMath>
        <m:r>
          <w:rPr>
            <w:rFonts w:ascii="Cambria Math" w:hAnsi="Cambria Math" w:cs="Arial"/>
          </w:rPr>
          <m:t xml:space="preserve"> s(t) </m:t>
        </m:r>
      </m:oMath>
      <w:r w:rsidR="002406F0">
        <w:rPr>
          <w:rFonts w:ascii="Arial" w:hAnsi="Arial" w:cs="Arial"/>
        </w:rPr>
        <w:t>: 10 millions de fans restent donc à reconquérir…).</w:t>
      </w:r>
    </w:p>
    <w:p w:rsidR="002406F0" w:rsidRDefault="002406F0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221954" w:rsidRPr="006A4F9F" w:rsidRDefault="006A4F9F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appelle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h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>
        <w:rPr>
          <w:rFonts w:ascii="Arial" w:hAnsi="Arial" w:cs="Arial"/>
        </w:rPr>
        <w:t xml:space="preserve"> la fonction affine qui représente le nombre de fans de </w:t>
      </w:r>
      <w:proofErr w:type="spellStart"/>
      <w:r>
        <w:rPr>
          <w:rFonts w:ascii="Arial" w:hAnsi="Arial" w:cs="Arial"/>
        </w:rPr>
        <w:t>Huntrix</w:t>
      </w:r>
      <w:proofErr w:type="spellEnd"/>
      <w:r>
        <w:rPr>
          <w:rFonts w:ascii="Arial" w:hAnsi="Arial" w:cs="Arial"/>
        </w:rPr>
        <w:t xml:space="preserve"> après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>.</m:t>
        </m:r>
      </m:oMath>
    </w:p>
    <w:p w:rsidR="006A4F9F" w:rsidRDefault="006A4F9F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6A4F9F" w:rsidRPr="00A15D21" w:rsidRDefault="006A4F9F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Tracer </w:t>
      </w:r>
      <w:r w:rsidR="00A15D21">
        <w:rPr>
          <w:rFonts w:ascii="Arial" w:hAnsi="Arial" w:cs="Arial"/>
        </w:rPr>
        <w:t xml:space="preserve">la courbe représentative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h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 w:rsidR="00A15D21">
        <w:rPr>
          <w:rFonts w:ascii="Arial" w:hAnsi="Arial" w:cs="Arial"/>
        </w:rPr>
        <w:t xml:space="preserve"> pour </w:t>
      </w:r>
      <m:oMath>
        <m:r>
          <w:rPr>
            <w:rFonts w:ascii="Cambria Math" w:hAnsi="Cambria Math" w:cs="Arial"/>
          </w:rPr>
          <m:t>t≥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t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>.</m:t>
        </m:r>
      </m:oMath>
    </w:p>
    <w:p w:rsidR="00A15D21" w:rsidRDefault="00A15D21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Déterminer graphiquement le coefficient directeur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h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>
        <w:rPr>
          <w:rFonts w:ascii="Arial" w:hAnsi="Arial" w:cs="Arial"/>
        </w:rPr>
        <w:t>.</w:t>
      </w:r>
      <w:r w:rsidR="005C1840">
        <w:rPr>
          <w:rFonts w:ascii="Arial" w:hAnsi="Arial" w:cs="Arial"/>
        </w:rPr>
        <w:t xml:space="preserve"> Quelle est la signification de la valeur trouvée pour </w:t>
      </w:r>
      <w:proofErr w:type="spellStart"/>
      <w:r w:rsidR="005C1840">
        <w:rPr>
          <w:rFonts w:ascii="Arial" w:hAnsi="Arial" w:cs="Arial"/>
        </w:rPr>
        <w:t>Huntrix</w:t>
      </w:r>
      <w:proofErr w:type="spellEnd"/>
      <w:r w:rsidR="005C1840">
        <w:rPr>
          <w:rFonts w:ascii="Arial" w:hAnsi="Arial" w:cs="Arial"/>
        </w:rPr>
        <w:t> ?</w:t>
      </w:r>
    </w:p>
    <w:p w:rsidR="00A15D21" w:rsidRPr="00A15D21" w:rsidRDefault="00A15D21" w:rsidP="00221954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Calculer la valeur de l’ordonnée à l’origine dans l’expression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h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Arial"/>
          </w:rPr>
          <m:t>.</m:t>
        </m:r>
      </m:oMath>
    </w:p>
    <w:p w:rsidR="00A15D21" w:rsidRDefault="00A15D21" w:rsidP="00221954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5F5F79" w:rsidRDefault="005F5F79" w:rsidP="005F5F79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5F5F79">
        <w:rPr>
          <w:rFonts w:ascii="Arial" w:hAnsi="Arial" w:cs="Arial"/>
          <w:b/>
          <w:bCs/>
        </w:rPr>
        <w:t>Annexe</w:t>
      </w:r>
    </w:p>
    <w:p w:rsidR="005F5F79" w:rsidRDefault="005F5F79" w:rsidP="005F5F79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5F5F79" w:rsidRPr="005F5F79" w:rsidRDefault="005F5F79" w:rsidP="005F5F79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5F5F79">
        <w:rPr>
          <w:rFonts w:ascii="Arial" w:hAnsi="Arial" w:cs="Arial"/>
          <w:b/>
          <w:bCs/>
        </w:rPr>
        <w:drawing>
          <wp:inline distT="0" distB="0" distL="0" distR="0" wp14:anchorId="0D891F70" wp14:editId="386A0510">
            <wp:extent cx="6659880" cy="4248785"/>
            <wp:effectExtent l="0" t="0" r="0" b="5715"/>
            <wp:docPr id="9875292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52927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24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A55" w:rsidRPr="00906A55" w:rsidRDefault="00906A55" w:rsidP="00221954">
      <w:pPr>
        <w:widowControl w:val="0"/>
        <w:spacing w:line="280" w:lineRule="atLeast"/>
        <w:jc w:val="both"/>
        <w:rPr>
          <w:rFonts w:ascii="Arial" w:hAnsi="Arial" w:cs="Arial"/>
          <w:i/>
          <w:iCs/>
          <w:sz w:val="18"/>
          <w:szCs w:val="18"/>
        </w:rPr>
      </w:pPr>
    </w:p>
    <w:p w:rsidR="00906A55" w:rsidRPr="00906A55" w:rsidRDefault="00906A55" w:rsidP="00221954">
      <w:pPr>
        <w:widowControl w:val="0"/>
        <w:spacing w:line="280" w:lineRule="atLeast"/>
        <w:jc w:val="both"/>
        <w:rPr>
          <w:rFonts w:ascii="Arial" w:hAnsi="Arial" w:cs="Arial"/>
          <w:i/>
          <w:iCs/>
          <w:sz w:val="18"/>
          <w:szCs w:val="18"/>
        </w:rPr>
      </w:pPr>
      <w:r w:rsidRPr="00906A55">
        <w:rPr>
          <w:rFonts w:ascii="Arial" w:hAnsi="Arial" w:cs="Arial"/>
          <w:i/>
          <w:iCs/>
          <w:sz w:val="18"/>
          <w:szCs w:val="18"/>
        </w:rPr>
        <w:t>(*) Remarque</w:t>
      </w:r>
      <w:r>
        <w:rPr>
          <w:rFonts w:ascii="Arial" w:hAnsi="Arial" w:cs="Arial"/>
          <w:i/>
          <w:iCs/>
          <w:sz w:val="18"/>
          <w:szCs w:val="18"/>
        </w:rPr>
        <w:t xml:space="preserve"> pour ceux qui ont vu le film</w:t>
      </w:r>
      <w:r w:rsidRPr="00906A55">
        <w:rPr>
          <w:rFonts w:ascii="Arial" w:hAnsi="Arial" w:cs="Arial"/>
          <w:i/>
          <w:iCs/>
          <w:sz w:val="18"/>
          <w:szCs w:val="18"/>
        </w:rPr>
        <w:t xml:space="preserve"> : on ignorera le fait que ce jour-là, le nombre de fans de </w:t>
      </w:r>
      <w:proofErr w:type="spellStart"/>
      <w:r w:rsidRPr="00906A55">
        <w:rPr>
          <w:rFonts w:ascii="Arial" w:hAnsi="Arial" w:cs="Arial"/>
          <w:i/>
          <w:iCs/>
          <w:sz w:val="18"/>
          <w:szCs w:val="18"/>
        </w:rPr>
        <w:t>Huntrix</w:t>
      </w:r>
      <w:proofErr w:type="spellEnd"/>
      <w:r w:rsidRPr="00906A55">
        <w:rPr>
          <w:rFonts w:ascii="Arial" w:hAnsi="Arial" w:cs="Arial"/>
          <w:i/>
          <w:iCs/>
          <w:sz w:val="18"/>
          <w:szCs w:val="18"/>
        </w:rPr>
        <w:t xml:space="preserve"> a très provisoirement chuté…</w:t>
      </w:r>
      <w:r>
        <w:rPr>
          <w:rFonts w:ascii="Arial" w:hAnsi="Arial" w:cs="Arial"/>
          <w:i/>
          <w:iCs/>
          <w:sz w:val="18"/>
          <w:szCs w:val="18"/>
        </w:rPr>
        <w:t xml:space="preserve"> mais n’avons-nous pas déjà assez </w:t>
      </w:r>
      <w:proofErr w:type="spellStart"/>
      <w:r>
        <w:rPr>
          <w:rFonts w:ascii="Arial" w:hAnsi="Arial" w:cs="Arial"/>
          <w:i/>
          <w:iCs/>
          <w:sz w:val="18"/>
          <w:szCs w:val="18"/>
        </w:rPr>
        <w:t>spoilé</w:t>
      </w:r>
      <w:proofErr w:type="spellEnd"/>
      <w:r>
        <w:rPr>
          <w:rFonts w:ascii="Arial" w:hAnsi="Arial" w:cs="Arial"/>
          <w:i/>
          <w:iCs/>
          <w:sz w:val="18"/>
          <w:szCs w:val="18"/>
        </w:rPr>
        <w:t> ??</w:t>
      </w:r>
      <w:r w:rsidR="00313C9A">
        <w:rPr>
          <w:rFonts w:ascii="Arial" w:hAnsi="Arial" w:cs="Arial"/>
          <w:i/>
          <w:iCs/>
          <w:sz w:val="18"/>
          <w:szCs w:val="18"/>
        </w:rPr>
        <w:t>?</w:t>
      </w:r>
    </w:p>
    <w:p w:rsidR="006D724D" w:rsidRPr="00C33155" w:rsidRDefault="006D724D" w:rsidP="00B95725">
      <w:pPr>
        <w:widowControl w:val="0"/>
        <w:spacing w:line="280" w:lineRule="atLeast"/>
        <w:jc w:val="both"/>
        <w:rPr>
          <w:rFonts w:ascii="Arial" w:hAnsi="Arial" w:cs="Arial"/>
          <w:i/>
          <w:iCs/>
          <w:sz w:val="18"/>
          <w:szCs w:val="18"/>
        </w:rPr>
      </w:pPr>
    </w:p>
    <w:sectPr w:rsidR="006D724D" w:rsidRPr="00C33155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6058C" w:rsidRDefault="00B6058C">
      <w:r>
        <w:separator/>
      </w:r>
    </w:p>
  </w:endnote>
  <w:endnote w:type="continuationSeparator" w:id="0">
    <w:p w:rsidR="00B6058C" w:rsidRDefault="00B605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6058C" w:rsidRDefault="00B6058C">
      <w:r>
        <w:separator/>
      </w:r>
    </w:p>
  </w:footnote>
  <w:footnote w:type="continuationSeparator" w:id="0">
    <w:p w:rsidR="00B6058C" w:rsidRDefault="00B605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806" type="#_x0000_t75" style="width:39.25pt;height:26.2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1"/>
  </w:num>
  <w:num w:numId="2" w16cid:durableId="1330401175">
    <w:abstractNumId w:val="12"/>
  </w:num>
  <w:num w:numId="3" w16cid:durableId="1573419669">
    <w:abstractNumId w:val="6"/>
  </w:num>
  <w:num w:numId="4" w16cid:durableId="613562487">
    <w:abstractNumId w:val="23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6"/>
  </w:num>
  <w:num w:numId="8" w16cid:durableId="1492142330">
    <w:abstractNumId w:val="18"/>
  </w:num>
  <w:num w:numId="9" w16cid:durableId="1132403496">
    <w:abstractNumId w:val="10"/>
  </w:num>
  <w:num w:numId="10" w16cid:durableId="2066098853">
    <w:abstractNumId w:val="3"/>
  </w:num>
  <w:num w:numId="11" w16cid:durableId="1933270994">
    <w:abstractNumId w:val="20"/>
  </w:num>
  <w:num w:numId="12" w16cid:durableId="613369461">
    <w:abstractNumId w:val="15"/>
  </w:num>
  <w:num w:numId="13" w16cid:durableId="356781996">
    <w:abstractNumId w:val="4"/>
  </w:num>
  <w:num w:numId="14" w16cid:durableId="1467821052">
    <w:abstractNumId w:val="17"/>
  </w:num>
  <w:num w:numId="15" w16cid:durableId="412555309">
    <w:abstractNumId w:val="22"/>
  </w:num>
  <w:num w:numId="16" w16cid:durableId="139419107">
    <w:abstractNumId w:val="5"/>
  </w:num>
  <w:num w:numId="17" w16cid:durableId="1928537543">
    <w:abstractNumId w:val="11"/>
  </w:num>
  <w:num w:numId="18" w16cid:durableId="1381713023">
    <w:abstractNumId w:val="1"/>
  </w:num>
  <w:num w:numId="19" w16cid:durableId="2074085822">
    <w:abstractNumId w:val="14"/>
  </w:num>
  <w:num w:numId="20" w16cid:durableId="514802953">
    <w:abstractNumId w:val="7"/>
  </w:num>
  <w:num w:numId="21" w16cid:durableId="529343649">
    <w:abstractNumId w:val="8"/>
  </w:num>
  <w:num w:numId="22" w16cid:durableId="2065980134">
    <w:abstractNumId w:val="24"/>
  </w:num>
  <w:num w:numId="23" w16cid:durableId="389767900">
    <w:abstractNumId w:val="13"/>
  </w:num>
  <w:num w:numId="24" w16cid:durableId="1896775651">
    <w:abstractNumId w:val="19"/>
  </w:num>
  <w:num w:numId="25" w16cid:durableId="1304579282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BE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954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6F0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3C9A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8E4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840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5F79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3EE6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4F9F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60B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6C7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6A55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5FC"/>
    <w:rsid w:val="00976867"/>
    <w:rsid w:val="0097707F"/>
    <w:rsid w:val="0097784A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D5E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5A54"/>
    <w:rsid w:val="00A15D21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5F1A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718"/>
    <w:rsid w:val="00A568E2"/>
    <w:rsid w:val="00A56D92"/>
    <w:rsid w:val="00A57227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58C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6C8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9BF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BCA"/>
    <w:rsid w:val="00E82D5B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95B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453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315A"/>
    <w:rsid w:val="00EF331D"/>
    <w:rsid w:val="00EF341A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79E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0C4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AD97A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486</Words>
  <Characters>2679</Characters>
  <Application>Microsoft Office Word</Application>
  <DocSecurity>0</DocSecurity>
  <Lines>22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2025-08-01T13:58:00Z</cp:lastPrinted>
  <dcterms:created xsi:type="dcterms:W3CDTF">2025-08-01T13:58:00Z</dcterms:created>
  <dcterms:modified xsi:type="dcterms:W3CDTF">2025-08-01T14:10:00Z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